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DA4C9" w14:textId="77777777" w:rsidR="00726C45" w:rsidRPr="00696CCF" w:rsidRDefault="00726C45" w:rsidP="00726C45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6027872A" w14:textId="77777777" w:rsidR="00726C45" w:rsidRPr="004C7A51" w:rsidRDefault="00E2245F" w:rsidP="00330B52">
      <w:pPr>
        <w:overflowPunct/>
        <w:autoSpaceDE/>
        <w:autoSpaceDN/>
        <w:adjustRightInd/>
        <w:ind w:right="-284"/>
        <w:jc w:val="right"/>
        <w:textAlignment w:val="auto"/>
        <w:rPr>
          <w:szCs w:val="24"/>
        </w:rPr>
      </w:pPr>
      <w:r w:rsidRPr="004C7A51">
        <w:rPr>
          <w:szCs w:val="24"/>
        </w:rPr>
        <w:t>3</w:t>
      </w:r>
      <w:r w:rsidR="00726C45" w:rsidRPr="004C7A51">
        <w:rPr>
          <w:szCs w:val="24"/>
        </w:rPr>
        <w:t>.</w:t>
      </w:r>
      <w:r w:rsidRPr="004C7A51">
        <w:rPr>
          <w:szCs w:val="24"/>
        </w:rPr>
        <w:t> </w:t>
      </w:r>
      <w:r w:rsidR="00726C45" w:rsidRPr="004C7A51">
        <w:rPr>
          <w:szCs w:val="24"/>
        </w:rPr>
        <w:t>pielikums Jūrmalas domes</w:t>
      </w:r>
    </w:p>
    <w:p w14:paraId="47E1C9EB" w14:textId="3B70ADC8" w:rsidR="008514AD" w:rsidRPr="004C7A51" w:rsidRDefault="008514AD" w:rsidP="00330B52">
      <w:pPr>
        <w:ind w:right="-284"/>
        <w:jc w:val="right"/>
        <w:rPr>
          <w:szCs w:val="24"/>
        </w:rPr>
      </w:pPr>
      <w:r w:rsidRPr="004C7A51">
        <w:rPr>
          <w:szCs w:val="24"/>
        </w:rPr>
        <w:t>2023. gada 26. janvāra nolikumam Nr. </w:t>
      </w:r>
      <w:r w:rsidR="006500D8">
        <w:rPr>
          <w:szCs w:val="24"/>
          <w:u w:val="single"/>
        </w:rPr>
        <w:t>4</w:t>
      </w:r>
    </w:p>
    <w:p w14:paraId="2F1D21EB" w14:textId="055D7DBD" w:rsidR="00726C45" w:rsidRPr="004C7A51" w:rsidRDefault="006500D8" w:rsidP="00330B52">
      <w:pPr>
        <w:ind w:left="720" w:right="-284"/>
        <w:jc w:val="right"/>
        <w:rPr>
          <w:szCs w:val="24"/>
        </w:rPr>
      </w:pPr>
      <w:r>
        <w:rPr>
          <w:szCs w:val="24"/>
        </w:rPr>
        <w:t>(protokols Nr. 1, 4</w:t>
      </w:r>
      <w:r w:rsidR="008514AD" w:rsidRPr="004C7A51">
        <w:rPr>
          <w:szCs w:val="24"/>
        </w:rPr>
        <w:t>. punkts)</w:t>
      </w:r>
    </w:p>
    <w:p w14:paraId="0BAB0C7E" w14:textId="77777777" w:rsidR="00726C45" w:rsidRPr="00696CCF" w:rsidRDefault="00726C45" w:rsidP="00726C45">
      <w:pPr>
        <w:jc w:val="center"/>
        <w:rPr>
          <w:sz w:val="26"/>
          <w:szCs w:val="26"/>
        </w:rPr>
      </w:pPr>
    </w:p>
    <w:p w14:paraId="3C0AE244" w14:textId="77777777" w:rsidR="00E2245F" w:rsidRPr="00E2245F" w:rsidRDefault="00726C45" w:rsidP="00E2245F">
      <w:pPr>
        <w:overflowPunct/>
        <w:autoSpaceDE/>
        <w:adjustRightInd/>
        <w:jc w:val="center"/>
        <w:rPr>
          <w:b/>
          <w:bCs/>
          <w:sz w:val="26"/>
          <w:szCs w:val="26"/>
        </w:rPr>
      </w:pPr>
      <w:r w:rsidRPr="00E2245F">
        <w:rPr>
          <w:b/>
          <w:bCs/>
          <w:sz w:val="26"/>
          <w:szCs w:val="26"/>
        </w:rPr>
        <w:t>“</w:t>
      </w:r>
      <w:r w:rsidR="00E2245F" w:rsidRPr="00E2245F">
        <w:rPr>
          <w:b/>
          <w:bCs/>
          <w:sz w:val="26"/>
          <w:szCs w:val="26"/>
        </w:rPr>
        <w:t>Jūrmalas valstspilsētas administrācijas līdzfinansēto aktīvās atpūtas un</w:t>
      </w:r>
    </w:p>
    <w:p w14:paraId="08970FCA" w14:textId="77777777" w:rsidR="00726C45" w:rsidRPr="00E2245F" w:rsidRDefault="00E2245F" w:rsidP="00E2245F">
      <w:pPr>
        <w:pStyle w:val="Header"/>
        <w:jc w:val="center"/>
        <w:rPr>
          <w:b/>
          <w:sz w:val="26"/>
          <w:szCs w:val="26"/>
        </w:rPr>
      </w:pPr>
      <w:r w:rsidRPr="00E2245F">
        <w:rPr>
          <w:b/>
          <w:bCs/>
          <w:sz w:val="26"/>
          <w:szCs w:val="26"/>
        </w:rPr>
        <w:t>sporta pasākumu projektu konkurs</w:t>
      </w:r>
      <w:r>
        <w:rPr>
          <w:b/>
          <w:bCs/>
          <w:sz w:val="26"/>
          <w:szCs w:val="26"/>
        </w:rPr>
        <w:t>s</w:t>
      </w:r>
      <w:r w:rsidR="00726C45" w:rsidRPr="00E2245F">
        <w:rPr>
          <w:b/>
          <w:bCs/>
          <w:sz w:val="26"/>
          <w:szCs w:val="26"/>
        </w:rPr>
        <w:t>”</w:t>
      </w:r>
    </w:p>
    <w:p w14:paraId="26457DFE" w14:textId="77777777" w:rsidR="00726C45" w:rsidRPr="00696CCF" w:rsidRDefault="00726C45" w:rsidP="00726C45">
      <w:pPr>
        <w:pStyle w:val="Header"/>
        <w:jc w:val="center"/>
        <w:rPr>
          <w:b/>
          <w:i/>
          <w:sz w:val="26"/>
          <w:szCs w:val="26"/>
        </w:rPr>
      </w:pPr>
    </w:p>
    <w:p w14:paraId="52FF494C" w14:textId="77777777" w:rsidR="00726C45" w:rsidRPr="00696CCF" w:rsidRDefault="00726C45" w:rsidP="00726C45">
      <w:pPr>
        <w:jc w:val="center"/>
        <w:rPr>
          <w:b/>
          <w:bCs/>
          <w:sz w:val="26"/>
          <w:szCs w:val="26"/>
        </w:rPr>
      </w:pPr>
      <w:r w:rsidRPr="00696CCF">
        <w:rPr>
          <w:b/>
          <w:bCs/>
          <w:sz w:val="26"/>
          <w:szCs w:val="26"/>
        </w:rPr>
        <w:t>P</w:t>
      </w:r>
      <w:r w:rsidRPr="00696CCF">
        <w:rPr>
          <w:b/>
          <w:sz w:val="26"/>
          <w:szCs w:val="26"/>
        </w:rPr>
        <w:t>rojekta iesniedzēja pašvērtējuma veidlapa</w:t>
      </w:r>
    </w:p>
    <w:p w14:paraId="26ABC227" w14:textId="77777777" w:rsidR="00726C45" w:rsidRPr="00696CCF" w:rsidRDefault="00726C45" w:rsidP="00726C45">
      <w:pPr>
        <w:jc w:val="center"/>
        <w:rPr>
          <w:b/>
          <w:bCs/>
          <w:sz w:val="26"/>
          <w:szCs w:val="26"/>
        </w:rPr>
      </w:pPr>
    </w:p>
    <w:tbl>
      <w:tblPr>
        <w:tblW w:w="52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2105"/>
        <w:gridCol w:w="4253"/>
        <w:gridCol w:w="2268"/>
      </w:tblGrid>
      <w:tr w:rsidR="00726C45" w:rsidRPr="00696CCF" w14:paraId="1AF2789B" w14:textId="77777777" w:rsidTr="000054F5">
        <w:tc>
          <w:tcPr>
            <w:tcW w:w="5000" w:type="pct"/>
            <w:gridSpan w:val="4"/>
            <w:shd w:val="clear" w:color="auto" w:fill="B8CCE4"/>
            <w:vAlign w:val="center"/>
          </w:tcPr>
          <w:p w14:paraId="264407F8" w14:textId="77777777" w:rsidR="00726C45" w:rsidRPr="00696CCF" w:rsidRDefault="00726C45" w:rsidP="000054F5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6CC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1.Administratīvie kritēriji</w:t>
            </w:r>
          </w:p>
        </w:tc>
      </w:tr>
      <w:tr w:rsidR="00726C45" w:rsidRPr="00696CCF" w14:paraId="3E0274DC" w14:textId="77777777" w:rsidTr="000054F5">
        <w:trPr>
          <w:trHeight w:val="64"/>
        </w:trPr>
        <w:tc>
          <w:tcPr>
            <w:tcW w:w="0" w:type="auto"/>
            <w:shd w:val="clear" w:color="auto" w:fill="DBE5F1"/>
          </w:tcPr>
          <w:p w14:paraId="63099F09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Nr.</w:t>
            </w:r>
          </w:p>
        </w:tc>
        <w:tc>
          <w:tcPr>
            <w:tcW w:w="3398" w:type="pct"/>
            <w:gridSpan w:val="2"/>
            <w:shd w:val="clear" w:color="auto" w:fill="DBE5F1"/>
          </w:tcPr>
          <w:p w14:paraId="0326F61D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212" w:type="pct"/>
            <w:shd w:val="clear" w:color="auto" w:fill="DBE5F1"/>
          </w:tcPr>
          <w:p w14:paraId="08BC61D9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Vērtēšanas sistēma</w:t>
            </w:r>
          </w:p>
        </w:tc>
      </w:tr>
      <w:tr w:rsidR="00726C45" w:rsidRPr="00696CCF" w14:paraId="297362EC" w14:textId="77777777" w:rsidTr="001B643E">
        <w:trPr>
          <w:trHeight w:val="856"/>
        </w:trPr>
        <w:tc>
          <w:tcPr>
            <w:tcW w:w="0" w:type="auto"/>
          </w:tcPr>
          <w:p w14:paraId="7F4A0123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1.1.</w:t>
            </w:r>
          </w:p>
        </w:tc>
        <w:tc>
          <w:tcPr>
            <w:tcW w:w="3398" w:type="pct"/>
            <w:gridSpan w:val="2"/>
          </w:tcPr>
          <w:p w14:paraId="551A9BD7" w14:textId="77777777" w:rsidR="00726C45" w:rsidRPr="00696CCF" w:rsidRDefault="00726C45" w:rsidP="000054F5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Projekta iesniedzējs </w:t>
            </w:r>
            <w:r w:rsidRPr="00696CCF">
              <w:rPr>
                <w:bCs/>
                <w:szCs w:val="24"/>
              </w:rPr>
              <w:t>atbilst Nolikuma 5. punktā  noteiktajām prasībām</w:t>
            </w:r>
            <w:r w:rsidRPr="00696CCF">
              <w:rPr>
                <w:szCs w:val="24"/>
              </w:rPr>
              <w:t>.</w:t>
            </w:r>
          </w:p>
        </w:tc>
        <w:tc>
          <w:tcPr>
            <w:tcW w:w="1212" w:type="pct"/>
            <w:vAlign w:val="center"/>
          </w:tcPr>
          <w:p w14:paraId="78D97852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Jā/ Nē</w:t>
            </w:r>
          </w:p>
          <w:p w14:paraId="49E9CD3C" w14:textId="77777777" w:rsidR="00726C45" w:rsidRPr="00696CCF" w:rsidRDefault="00726C45" w:rsidP="001B643E">
            <w:pPr>
              <w:spacing w:after="120"/>
              <w:jc w:val="center"/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t>Apvilkt atbilstošo atbildi.</w:t>
            </w:r>
          </w:p>
        </w:tc>
      </w:tr>
      <w:tr w:rsidR="00726C45" w:rsidRPr="00696CCF" w14:paraId="1F971528" w14:textId="77777777" w:rsidTr="001B643E">
        <w:trPr>
          <w:trHeight w:val="914"/>
        </w:trPr>
        <w:tc>
          <w:tcPr>
            <w:tcW w:w="0" w:type="auto"/>
          </w:tcPr>
          <w:p w14:paraId="4AA6AF55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1.2.</w:t>
            </w:r>
          </w:p>
        </w:tc>
        <w:tc>
          <w:tcPr>
            <w:tcW w:w="3398" w:type="pct"/>
            <w:gridSpan w:val="2"/>
          </w:tcPr>
          <w:p w14:paraId="77A1212C" w14:textId="77777777" w:rsidR="00726C45" w:rsidRPr="00696CCF" w:rsidRDefault="00726C45" w:rsidP="000054F5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noformējums atbilst Nolikuma 1</w:t>
            </w:r>
            <w:r w:rsidR="00E2245F">
              <w:rPr>
                <w:szCs w:val="24"/>
              </w:rPr>
              <w:t>6</w:t>
            </w:r>
            <w:r w:rsidRPr="00696CCF">
              <w:rPr>
                <w:szCs w:val="24"/>
              </w:rPr>
              <w:t>., 1</w:t>
            </w:r>
            <w:r w:rsidR="00E2245F">
              <w:rPr>
                <w:szCs w:val="24"/>
              </w:rPr>
              <w:t>7</w:t>
            </w:r>
            <w:r w:rsidRPr="00696CCF">
              <w:rPr>
                <w:szCs w:val="24"/>
              </w:rPr>
              <w:t>. un 1</w:t>
            </w:r>
            <w:r w:rsidR="00E2245F">
              <w:rPr>
                <w:szCs w:val="24"/>
              </w:rPr>
              <w:t>8</w:t>
            </w:r>
            <w:r w:rsidRPr="00696CCF">
              <w:rPr>
                <w:szCs w:val="24"/>
              </w:rPr>
              <w:t>. punkta prasībām, ir pievienoti visi nepieciešamie pielikumi.</w:t>
            </w:r>
          </w:p>
        </w:tc>
        <w:tc>
          <w:tcPr>
            <w:tcW w:w="1212" w:type="pct"/>
            <w:vAlign w:val="center"/>
          </w:tcPr>
          <w:p w14:paraId="7B829841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Jā/ Nē</w:t>
            </w:r>
          </w:p>
          <w:p w14:paraId="5C17FECE" w14:textId="77777777" w:rsidR="00726C45" w:rsidRPr="00696CCF" w:rsidDel="00864DCC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i/>
                <w:szCs w:val="24"/>
              </w:rPr>
              <w:t>Apvilkt atbilstošo atbildi.</w:t>
            </w:r>
          </w:p>
        </w:tc>
      </w:tr>
      <w:tr w:rsidR="00726C45" w:rsidRPr="00696CCF" w14:paraId="610BA764" w14:textId="77777777" w:rsidTr="001B643E">
        <w:trPr>
          <w:trHeight w:val="972"/>
        </w:trPr>
        <w:tc>
          <w:tcPr>
            <w:tcW w:w="0" w:type="auto"/>
          </w:tcPr>
          <w:p w14:paraId="02135DBA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1.3.</w:t>
            </w:r>
          </w:p>
        </w:tc>
        <w:tc>
          <w:tcPr>
            <w:tcW w:w="3398" w:type="pct"/>
            <w:gridSpan w:val="2"/>
          </w:tcPr>
          <w:p w14:paraId="3BFF52E8" w14:textId="77777777" w:rsidR="00726C45" w:rsidRPr="00696CCF" w:rsidRDefault="00726C45" w:rsidP="000054F5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tāme atbilst Nolikuma 1</w:t>
            </w:r>
            <w:r w:rsidR="00E2245F">
              <w:rPr>
                <w:szCs w:val="24"/>
              </w:rPr>
              <w:t>7</w:t>
            </w:r>
            <w:r w:rsidRPr="00696CCF">
              <w:rPr>
                <w:szCs w:val="24"/>
              </w:rPr>
              <w:t>.2. punktā noteiktajām prasībām.</w:t>
            </w:r>
          </w:p>
        </w:tc>
        <w:tc>
          <w:tcPr>
            <w:tcW w:w="1212" w:type="pct"/>
            <w:vAlign w:val="center"/>
          </w:tcPr>
          <w:p w14:paraId="4D1C59D0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Jā/ Nē</w:t>
            </w:r>
          </w:p>
          <w:p w14:paraId="53AE4EA3" w14:textId="77777777" w:rsidR="00726C45" w:rsidRPr="00696CCF" w:rsidDel="00864DCC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i/>
                <w:szCs w:val="24"/>
              </w:rPr>
              <w:t>Apvilkt atbilstošo atbildi.</w:t>
            </w:r>
          </w:p>
        </w:tc>
      </w:tr>
      <w:tr w:rsidR="00726C45" w:rsidRPr="00696CCF" w14:paraId="1116C272" w14:textId="77777777" w:rsidTr="001B643E">
        <w:trPr>
          <w:trHeight w:val="2023"/>
        </w:trPr>
        <w:tc>
          <w:tcPr>
            <w:tcW w:w="0" w:type="auto"/>
          </w:tcPr>
          <w:p w14:paraId="1721A1EA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1.4.</w:t>
            </w:r>
          </w:p>
        </w:tc>
        <w:tc>
          <w:tcPr>
            <w:tcW w:w="3398" w:type="pct"/>
            <w:gridSpan w:val="2"/>
          </w:tcPr>
          <w:p w14:paraId="004D47C8" w14:textId="77777777" w:rsidR="00726C45" w:rsidRPr="00696CCF" w:rsidRDefault="00726C45" w:rsidP="000054F5">
            <w:pPr>
              <w:tabs>
                <w:tab w:val="num" w:pos="1620"/>
              </w:tabs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Projekta iesniedzējam vai ar to saistītajām organizācijām (kurā dibinātājs, dalībnieks vai valdes loceklis ir projekta iesniedzēja dibinātājs, dalībnieks vai valdes loceklis) nepastāv nenokārtotas saistības pret pašvaldību; Projekta iesniedzējam nepastāv Valsts ieņēmumu dienesta administrēto nodokļu parādi un valsts sociālo apdrošināšanas iemaksu parādi, kas kopsummā pārsniedz 150</w:t>
            </w:r>
            <w:r w:rsidR="00A70D8F">
              <w:rPr>
                <w:szCs w:val="24"/>
              </w:rPr>
              <w:t> </w:t>
            </w:r>
            <w:proofErr w:type="spellStart"/>
            <w:r w:rsidR="00A70D8F" w:rsidRPr="00696CCF">
              <w:rPr>
                <w:i/>
                <w:szCs w:val="24"/>
              </w:rPr>
              <w:t>euro</w:t>
            </w:r>
            <w:proofErr w:type="spellEnd"/>
            <w:r w:rsidR="00A70D8F" w:rsidRPr="00696CCF">
              <w:rPr>
                <w:szCs w:val="24"/>
              </w:rPr>
              <w:t xml:space="preserve"> </w:t>
            </w:r>
            <w:r w:rsidRPr="00696CCF">
              <w:rPr>
                <w:szCs w:val="24"/>
              </w:rPr>
              <w:t xml:space="preserve">(viens simts piecdesmit </w:t>
            </w:r>
            <w:proofErr w:type="spellStart"/>
            <w:r w:rsidRPr="00696CCF">
              <w:rPr>
                <w:i/>
                <w:szCs w:val="24"/>
              </w:rPr>
              <w:t>euro</w:t>
            </w:r>
            <w:proofErr w:type="spellEnd"/>
            <w:r w:rsidRPr="00696CCF">
              <w:rPr>
                <w:szCs w:val="24"/>
              </w:rPr>
              <w:t>).</w:t>
            </w:r>
          </w:p>
        </w:tc>
        <w:tc>
          <w:tcPr>
            <w:tcW w:w="1212" w:type="pct"/>
            <w:vAlign w:val="center"/>
          </w:tcPr>
          <w:p w14:paraId="2FC778DB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Jā/ Nē</w:t>
            </w:r>
          </w:p>
          <w:p w14:paraId="1274420E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i/>
                <w:szCs w:val="24"/>
              </w:rPr>
              <w:t>Apvilkt atbilstošo atbildi.</w:t>
            </w:r>
          </w:p>
        </w:tc>
      </w:tr>
      <w:tr w:rsidR="00726C45" w:rsidRPr="00696CCF" w14:paraId="4FBC23E3" w14:textId="77777777" w:rsidTr="001B643E">
        <w:trPr>
          <w:trHeight w:val="835"/>
        </w:trPr>
        <w:tc>
          <w:tcPr>
            <w:tcW w:w="0" w:type="auto"/>
          </w:tcPr>
          <w:p w14:paraId="312E3B19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1.5</w:t>
            </w:r>
          </w:p>
          <w:p w14:paraId="559E03F3" w14:textId="77777777" w:rsidR="00726C45" w:rsidRPr="00696CCF" w:rsidRDefault="00726C45" w:rsidP="000054F5">
            <w:pPr>
              <w:spacing w:after="120"/>
              <w:rPr>
                <w:szCs w:val="24"/>
              </w:rPr>
            </w:pPr>
          </w:p>
        </w:tc>
        <w:tc>
          <w:tcPr>
            <w:tcW w:w="3398" w:type="pct"/>
            <w:gridSpan w:val="2"/>
          </w:tcPr>
          <w:p w14:paraId="2A0A6143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 Projekts atbilst Nolikuma 2. punktā noteiktajam Konkursa mērķim</w:t>
            </w:r>
          </w:p>
        </w:tc>
        <w:tc>
          <w:tcPr>
            <w:tcW w:w="1212" w:type="pct"/>
            <w:vAlign w:val="center"/>
          </w:tcPr>
          <w:p w14:paraId="6B4214F7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Jā/ Nē</w:t>
            </w:r>
          </w:p>
          <w:p w14:paraId="612B2876" w14:textId="77777777" w:rsidR="00726C45" w:rsidRPr="00696CCF" w:rsidRDefault="00726C45" w:rsidP="001B643E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i/>
                <w:szCs w:val="24"/>
              </w:rPr>
              <w:t>Apvilkt atbilstošo atbildi.</w:t>
            </w:r>
          </w:p>
        </w:tc>
      </w:tr>
      <w:tr w:rsidR="00726C45" w:rsidRPr="00696CCF" w14:paraId="0F483000" w14:textId="77777777" w:rsidTr="000054F5">
        <w:tc>
          <w:tcPr>
            <w:tcW w:w="5000" w:type="pct"/>
            <w:gridSpan w:val="4"/>
            <w:shd w:val="clear" w:color="auto" w:fill="B8CCE4"/>
          </w:tcPr>
          <w:p w14:paraId="7FB9A051" w14:textId="77777777" w:rsidR="00726C45" w:rsidRPr="00696CCF" w:rsidRDefault="00726C45" w:rsidP="000054F5">
            <w:pPr>
              <w:pStyle w:val="ListParagraph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696CC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2.Specifiskie kritēriji</w:t>
            </w:r>
          </w:p>
        </w:tc>
      </w:tr>
      <w:tr w:rsidR="00726C45" w:rsidRPr="00696CCF" w14:paraId="5B560AE2" w14:textId="77777777" w:rsidTr="001B643E">
        <w:trPr>
          <w:trHeight w:val="599"/>
        </w:trPr>
        <w:tc>
          <w:tcPr>
            <w:tcW w:w="0" w:type="auto"/>
            <w:shd w:val="clear" w:color="auto" w:fill="auto"/>
            <w:vAlign w:val="center"/>
          </w:tcPr>
          <w:p w14:paraId="5F662B1E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Nr.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D9103CC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Kritērijs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6F4BAA82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Vērtēšanas sistēma*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4D931BD" w14:textId="77777777" w:rsidR="00726C45" w:rsidRPr="00696CCF" w:rsidRDefault="00726C45" w:rsidP="000054F5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696CCF">
              <w:rPr>
                <w:b/>
                <w:bCs/>
                <w:szCs w:val="24"/>
              </w:rPr>
              <w:t>Piešķirto punktu skaits un komentārs</w:t>
            </w:r>
          </w:p>
        </w:tc>
      </w:tr>
      <w:tr w:rsidR="00726C45" w:rsidRPr="00696CCF" w14:paraId="147744F6" w14:textId="77777777" w:rsidTr="000054F5">
        <w:trPr>
          <w:trHeight w:val="1165"/>
        </w:trPr>
        <w:tc>
          <w:tcPr>
            <w:tcW w:w="0" w:type="auto"/>
          </w:tcPr>
          <w:p w14:paraId="0EEC572C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bCs/>
                <w:szCs w:val="24"/>
              </w:rPr>
              <w:t>2.1.</w:t>
            </w:r>
          </w:p>
        </w:tc>
        <w:tc>
          <w:tcPr>
            <w:tcW w:w="1125" w:type="pct"/>
          </w:tcPr>
          <w:p w14:paraId="1BD8E903" w14:textId="77777777" w:rsidR="00726C45" w:rsidRPr="00696CCF" w:rsidRDefault="00726C45" w:rsidP="000054F5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t>Projekta pieteikuma satura kvalitāte</w:t>
            </w:r>
          </w:p>
        </w:tc>
        <w:tc>
          <w:tcPr>
            <w:tcW w:w="2273" w:type="pct"/>
          </w:tcPr>
          <w:p w14:paraId="6B6FCA24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– projekta apraksts ir detalizēti izklāstīts.</w:t>
            </w:r>
          </w:p>
          <w:p w14:paraId="3AAAADCE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- projekta apraksts ir daļēji izklāstīts.</w:t>
            </w:r>
          </w:p>
          <w:p w14:paraId="40DA92E0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0 punkti – projekta izklāsts ir nepilnīgs. </w:t>
            </w:r>
          </w:p>
        </w:tc>
        <w:tc>
          <w:tcPr>
            <w:tcW w:w="1212" w:type="pct"/>
          </w:tcPr>
          <w:p w14:paraId="1C416974" w14:textId="77777777" w:rsidR="00726C45" w:rsidRPr="00696CCF" w:rsidRDefault="00726C45" w:rsidP="00E2245F">
            <w:pPr>
              <w:spacing w:after="120"/>
              <w:ind w:right="-1"/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t xml:space="preserve">Norādiet Jūsuprāt piešķiramo punktu skaitu un nepieciešamības gadījumā ierakstiet komentāru. </w:t>
            </w:r>
          </w:p>
        </w:tc>
      </w:tr>
      <w:tr w:rsidR="00726C45" w:rsidRPr="00696CCF" w14:paraId="6641F5C1" w14:textId="77777777" w:rsidTr="000054F5">
        <w:trPr>
          <w:trHeight w:val="556"/>
        </w:trPr>
        <w:tc>
          <w:tcPr>
            <w:tcW w:w="0" w:type="auto"/>
          </w:tcPr>
          <w:p w14:paraId="3E9D3F39" w14:textId="77777777" w:rsidR="00726C45" w:rsidRPr="00696CCF" w:rsidRDefault="00726C45" w:rsidP="000054F5">
            <w:pPr>
              <w:spacing w:after="120"/>
              <w:jc w:val="center"/>
              <w:rPr>
                <w:szCs w:val="24"/>
              </w:rPr>
            </w:pPr>
            <w:r w:rsidRPr="00696CCF">
              <w:rPr>
                <w:szCs w:val="24"/>
              </w:rPr>
              <w:t>2.2.</w:t>
            </w:r>
          </w:p>
        </w:tc>
        <w:tc>
          <w:tcPr>
            <w:tcW w:w="1125" w:type="pct"/>
            <w:vAlign w:val="center"/>
          </w:tcPr>
          <w:p w14:paraId="318F4DD7" w14:textId="77777777" w:rsidR="00726C45" w:rsidRPr="00696CCF" w:rsidRDefault="00726C45" w:rsidP="000054F5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t xml:space="preserve">Projekta mērķis un uzdevumi </w:t>
            </w:r>
          </w:p>
        </w:tc>
        <w:tc>
          <w:tcPr>
            <w:tcW w:w="2273" w:type="pct"/>
            <w:vAlign w:val="center"/>
          </w:tcPr>
          <w:p w14:paraId="61AA0CAB" w14:textId="77777777" w:rsidR="00726C45" w:rsidRPr="00696CCF" w:rsidRDefault="00726C45" w:rsidP="000054F5">
            <w:pPr>
              <w:spacing w:after="120"/>
              <w:jc w:val="both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20 punkti - Projekta mērķis atbilst Nolikuma 2. punktā noteiktajam konkursa mērķim, izvirzītie uzdevumi veiksmīgi nodrošina projekta mērķa sasniegšanu.</w:t>
            </w:r>
          </w:p>
          <w:p w14:paraId="53B4D49C" w14:textId="77777777" w:rsidR="00726C45" w:rsidRPr="00696CCF" w:rsidRDefault="00726C45" w:rsidP="000054F5">
            <w:pPr>
              <w:spacing w:after="120"/>
              <w:jc w:val="both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 xml:space="preserve">10. punkti - Projekta mērķis daļēji atbilst Nolikuma 2. punktā noteiktajam, izvirzītie </w:t>
            </w:r>
            <w:r w:rsidRPr="00696CCF">
              <w:rPr>
                <w:bCs/>
                <w:szCs w:val="24"/>
              </w:rPr>
              <w:lastRenderedPageBreak/>
              <w:t>uzdevumi  nodrošina projekta mērķa sasniegšanu.</w:t>
            </w:r>
          </w:p>
          <w:p w14:paraId="5B4D525E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0 punkti - </w:t>
            </w:r>
            <w:r w:rsidRPr="00696CCF">
              <w:rPr>
                <w:bCs/>
                <w:szCs w:val="24"/>
              </w:rPr>
              <w:t>Projekta mērķis daļēji atbilst Nolikuma 2. punktā noteiktajam, taču izvirzītie uzdevumi nerada pārliecību, ka  tiks nodrošināta projekta mērķa sasniegšana.</w:t>
            </w:r>
          </w:p>
        </w:tc>
        <w:tc>
          <w:tcPr>
            <w:tcW w:w="1212" w:type="pct"/>
            <w:vAlign w:val="center"/>
          </w:tcPr>
          <w:p w14:paraId="405DB6FE" w14:textId="77777777" w:rsidR="00726C45" w:rsidRPr="00696CCF" w:rsidRDefault="00726C45" w:rsidP="00E2245F">
            <w:pPr>
              <w:spacing w:after="120"/>
              <w:ind w:right="-1"/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lastRenderedPageBreak/>
              <w:t>Norādiet Jūsuprāt piešķiramo punktu skaitu un nepieciešamības gadījumā ierakstiet komentāru.</w:t>
            </w:r>
          </w:p>
        </w:tc>
      </w:tr>
      <w:tr w:rsidR="00726C45" w:rsidRPr="00696CCF" w14:paraId="7EA79CD3" w14:textId="77777777" w:rsidTr="000054F5">
        <w:trPr>
          <w:trHeight w:val="3578"/>
        </w:trPr>
        <w:tc>
          <w:tcPr>
            <w:tcW w:w="0" w:type="auto"/>
          </w:tcPr>
          <w:p w14:paraId="0B7DD1E5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2.3.</w:t>
            </w:r>
          </w:p>
        </w:tc>
        <w:tc>
          <w:tcPr>
            <w:tcW w:w="1125" w:type="pct"/>
          </w:tcPr>
          <w:p w14:paraId="74E9FD6E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Projekta nozīmīgums Jūrmalas </w:t>
            </w:r>
            <w:r w:rsidR="00E2245F">
              <w:rPr>
                <w:szCs w:val="24"/>
              </w:rPr>
              <w:t>valstspilsētas pašvaldībai</w:t>
            </w:r>
          </w:p>
        </w:tc>
        <w:tc>
          <w:tcPr>
            <w:tcW w:w="2273" w:type="pct"/>
          </w:tcPr>
          <w:p w14:paraId="4FAC4A7D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20 punkti – Projekta nozīmīgums ir pamatots un konkrētais sporta pasākums atzīstams par nozīmīgu Jūrmalas pilsētai.</w:t>
            </w:r>
          </w:p>
          <w:p w14:paraId="1FB27C0C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– Projekta nozīmīgums ir daļēji pamatots un konkrētais sporta pasākums atzīstams par daļēji nozīmīgu Jūrmalas pilsētai.</w:t>
            </w:r>
          </w:p>
          <w:p w14:paraId="1D4D9BA6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0 punkti – Projekta nozīmīgums ir vāji pamatots vai nav pamatots vispār, vai šāda veida sporta pasākumi Jūrmalas pilsētā notiek bieži un iedzīvotāju aktivitāte tajos ir neliela.</w:t>
            </w:r>
          </w:p>
        </w:tc>
        <w:tc>
          <w:tcPr>
            <w:tcW w:w="1212" w:type="pct"/>
          </w:tcPr>
          <w:p w14:paraId="4558E720" w14:textId="77777777" w:rsidR="00726C45" w:rsidRPr="00696CCF" w:rsidRDefault="00726C45" w:rsidP="00E2245F">
            <w:pPr>
              <w:spacing w:after="120"/>
              <w:rPr>
                <w:szCs w:val="24"/>
              </w:rPr>
            </w:pPr>
            <w:r w:rsidRPr="00696CCF">
              <w:rPr>
                <w:i/>
                <w:szCs w:val="24"/>
              </w:rPr>
              <w:t xml:space="preserve">Norādiet Jūsuprāt piešķiramo punktu skaitu un nepieciešamības gadījumā ierakstiet komentāru. </w:t>
            </w:r>
          </w:p>
        </w:tc>
      </w:tr>
      <w:tr w:rsidR="00726C45" w:rsidRPr="00696CCF" w14:paraId="4A722289" w14:textId="77777777" w:rsidTr="000054F5">
        <w:tc>
          <w:tcPr>
            <w:tcW w:w="0" w:type="auto"/>
          </w:tcPr>
          <w:p w14:paraId="7F38418F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2.4.</w:t>
            </w:r>
          </w:p>
        </w:tc>
        <w:tc>
          <w:tcPr>
            <w:tcW w:w="1125" w:type="pct"/>
          </w:tcPr>
          <w:p w14:paraId="2C381558" w14:textId="77777777" w:rsidR="00726C45" w:rsidRPr="00696CCF" w:rsidRDefault="00726C45" w:rsidP="00E2245F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t>Projekta iesniedzēja specializācija nu pieredze</w:t>
            </w:r>
          </w:p>
        </w:tc>
        <w:tc>
          <w:tcPr>
            <w:tcW w:w="2273" w:type="pct"/>
          </w:tcPr>
          <w:p w14:paraId="7E979753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– Projekta ideja atbilst Iesniedzēja pamatdarbībai (statūtos noteiktajam mērķim) un Iesniedzējam ir pieredze līdzīgu projektu īstenošanā.</w:t>
            </w:r>
          </w:p>
          <w:p w14:paraId="18953A80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– Projekta ideja daļēji atbilst iesniedzēja pamatdarbībai (statūtos noteiktajam mērķim) un Iesniedzējam ir pieredze līdzīgu projektu īstenošanā.</w:t>
            </w:r>
          </w:p>
          <w:p w14:paraId="2FF1F0FB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0 punkti - Projekta ideja neatbilst iesniedzēja pamatdarbībai (statūtos noteiktajam mērķim), kā arī ne Iesniedzējam, ne tā partneriem (ja tādi </w:t>
            </w:r>
            <w:proofErr w:type="spellStart"/>
            <w:r w:rsidRPr="00696CCF">
              <w:rPr>
                <w:szCs w:val="24"/>
              </w:rPr>
              <w:t>piesiastīti</w:t>
            </w:r>
            <w:proofErr w:type="spellEnd"/>
            <w:r w:rsidRPr="00696CCF">
              <w:rPr>
                <w:szCs w:val="24"/>
              </w:rPr>
              <w:t>) nav pieredze līdzīgu projektu un aktivitāšu īstenošanā.</w:t>
            </w:r>
          </w:p>
        </w:tc>
        <w:tc>
          <w:tcPr>
            <w:tcW w:w="1212" w:type="pct"/>
          </w:tcPr>
          <w:p w14:paraId="6FB694AA" w14:textId="77777777" w:rsidR="00726C45" w:rsidRPr="00696CCF" w:rsidRDefault="00726C45" w:rsidP="00E2245F">
            <w:pPr>
              <w:spacing w:after="120"/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726C45" w:rsidRPr="00696CCF" w14:paraId="4E944BDB" w14:textId="77777777" w:rsidTr="000054F5">
        <w:tc>
          <w:tcPr>
            <w:tcW w:w="0" w:type="auto"/>
          </w:tcPr>
          <w:p w14:paraId="17A3C773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2.5.</w:t>
            </w:r>
          </w:p>
        </w:tc>
        <w:tc>
          <w:tcPr>
            <w:tcW w:w="1125" w:type="pct"/>
          </w:tcPr>
          <w:p w14:paraId="01274CEA" w14:textId="77777777" w:rsidR="00726C45" w:rsidRPr="00696CCF" w:rsidRDefault="00726C45" w:rsidP="001B643E">
            <w:pPr>
              <w:spacing w:after="120"/>
              <w:rPr>
                <w:szCs w:val="24"/>
              </w:rPr>
            </w:pPr>
            <w:r w:rsidRPr="00696CCF">
              <w:rPr>
                <w:szCs w:val="24"/>
              </w:rPr>
              <w:t>Projekta norises vieta</w:t>
            </w:r>
          </w:p>
        </w:tc>
        <w:tc>
          <w:tcPr>
            <w:tcW w:w="2273" w:type="pct"/>
          </w:tcPr>
          <w:p w14:paraId="5BBE6115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20 punkti – Projekta ietvaros tiks izmantota Domes dibinātu iestāžu sporta infrastruktūra.</w:t>
            </w:r>
          </w:p>
          <w:p w14:paraId="319F45B0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- Projekta ietvaros tiks izmantota Jūrmalas pilsētā pieejamā ne Domes dibinātu iestāžu sporta infrastruktūra.</w:t>
            </w:r>
          </w:p>
        </w:tc>
        <w:tc>
          <w:tcPr>
            <w:tcW w:w="1212" w:type="pct"/>
          </w:tcPr>
          <w:p w14:paraId="464134D3" w14:textId="77777777" w:rsidR="00726C45" w:rsidRPr="00696CCF" w:rsidRDefault="00726C45" w:rsidP="001B643E">
            <w:pPr>
              <w:spacing w:after="120"/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726C45" w:rsidRPr="00696CCF" w14:paraId="6A0EB0D0" w14:textId="77777777" w:rsidTr="000054F5">
        <w:tc>
          <w:tcPr>
            <w:tcW w:w="0" w:type="auto"/>
          </w:tcPr>
          <w:p w14:paraId="2A2EFC28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2.6.</w:t>
            </w:r>
          </w:p>
        </w:tc>
        <w:tc>
          <w:tcPr>
            <w:tcW w:w="1125" w:type="pct"/>
          </w:tcPr>
          <w:p w14:paraId="678C5E13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 xml:space="preserve">Projekta publicitāte </w:t>
            </w:r>
          </w:p>
        </w:tc>
        <w:tc>
          <w:tcPr>
            <w:tcW w:w="2273" w:type="pct"/>
          </w:tcPr>
          <w:p w14:paraId="0F01ED0D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– izvēlētie resursi pilnībā attaisno plānotās mērķauditorijas sasniegšanu.</w:t>
            </w:r>
          </w:p>
          <w:p w14:paraId="57EFBFA6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– izvēlētie resursi daļēji attaisno plānotās mērķauditorijas sasniegšanu.</w:t>
            </w:r>
          </w:p>
          <w:p w14:paraId="2398186D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 punkts – izvēlētie resursi neattaisno plānotās mērķauditorijas sasniegšanu.</w:t>
            </w:r>
          </w:p>
        </w:tc>
        <w:tc>
          <w:tcPr>
            <w:tcW w:w="1212" w:type="pct"/>
          </w:tcPr>
          <w:p w14:paraId="1CEDCE43" w14:textId="77777777" w:rsidR="00726C45" w:rsidRPr="00696CCF" w:rsidRDefault="00726C45" w:rsidP="001B643E">
            <w:pPr>
              <w:spacing w:after="120"/>
              <w:rPr>
                <w:szCs w:val="24"/>
              </w:rPr>
            </w:pPr>
            <w:r w:rsidRPr="00696CCF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726C45" w:rsidRPr="00696CCF" w14:paraId="6A3E85FE" w14:textId="77777777" w:rsidTr="000054F5">
        <w:trPr>
          <w:trHeight w:val="561"/>
        </w:trPr>
        <w:tc>
          <w:tcPr>
            <w:tcW w:w="0" w:type="auto"/>
          </w:tcPr>
          <w:p w14:paraId="50A1F88C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2.7.</w:t>
            </w:r>
          </w:p>
        </w:tc>
        <w:tc>
          <w:tcPr>
            <w:tcW w:w="1125" w:type="pct"/>
          </w:tcPr>
          <w:p w14:paraId="70C8FCA8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Paredzamais dalībnieku skaits</w:t>
            </w:r>
          </w:p>
        </w:tc>
        <w:tc>
          <w:tcPr>
            <w:tcW w:w="2273" w:type="pct"/>
          </w:tcPr>
          <w:p w14:paraId="6991A527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- paredzamais dalībnieku skaits vairāk kā 300 dalībnieki.</w:t>
            </w:r>
          </w:p>
          <w:p w14:paraId="1379A735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lastRenderedPageBreak/>
              <w:t>5 punkti - paredzamais dalībnieku skaits no 100-300 dalībnieki.</w:t>
            </w:r>
          </w:p>
          <w:p w14:paraId="3D104E28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 punkts - paredzamais dalībnieku skaits vismaz 50 dalībnieki.</w:t>
            </w:r>
            <w:r w:rsidRPr="00696CCF">
              <w:rPr>
                <w:bCs/>
                <w:szCs w:val="24"/>
              </w:rPr>
              <w:t xml:space="preserve"> </w:t>
            </w:r>
          </w:p>
        </w:tc>
        <w:tc>
          <w:tcPr>
            <w:tcW w:w="1212" w:type="pct"/>
          </w:tcPr>
          <w:p w14:paraId="35932D52" w14:textId="77777777" w:rsidR="00726C45" w:rsidRPr="00696CCF" w:rsidRDefault="00726C45" w:rsidP="001B643E">
            <w:pPr>
              <w:spacing w:after="120"/>
              <w:rPr>
                <w:szCs w:val="24"/>
              </w:rPr>
            </w:pPr>
            <w:r w:rsidRPr="00696CCF">
              <w:rPr>
                <w:i/>
                <w:szCs w:val="24"/>
              </w:rPr>
              <w:lastRenderedPageBreak/>
              <w:t xml:space="preserve">Norādiet Jūsuprāt piešķiramo punktu </w:t>
            </w:r>
            <w:r w:rsidRPr="00696CCF">
              <w:rPr>
                <w:i/>
                <w:szCs w:val="24"/>
              </w:rPr>
              <w:lastRenderedPageBreak/>
              <w:t xml:space="preserve">skaitu un nepieciešamības gadījumā ierakstiet komentāru. </w:t>
            </w:r>
          </w:p>
        </w:tc>
      </w:tr>
      <w:tr w:rsidR="00726C45" w:rsidRPr="00696CCF" w14:paraId="41A0B84B" w14:textId="77777777" w:rsidTr="000054F5">
        <w:trPr>
          <w:trHeight w:val="1125"/>
        </w:trPr>
        <w:tc>
          <w:tcPr>
            <w:tcW w:w="0" w:type="auto"/>
          </w:tcPr>
          <w:p w14:paraId="7BA74DFE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lastRenderedPageBreak/>
              <w:t>2.8.</w:t>
            </w:r>
          </w:p>
        </w:tc>
        <w:tc>
          <w:tcPr>
            <w:tcW w:w="1125" w:type="pct"/>
          </w:tcPr>
          <w:p w14:paraId="5C67F89E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Pasākuma mērķauditorija</w:t>
            </w:r>
          </w:p>
        </w:tc>
        <w:tc>
          <w:tcPr>
            <w:tcW w:w="2273" w:type="pct"/>
          </w:tcPr>
          <w:p w14:paraId="1BB99C3E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20 punkti - pasākuma galvenā mērķauditorija ir gan bērni un jaunieši, gan cilvēki ar īpašām vajadzībām un seniori, gan pieaugušie (t.sk. jaunieši no 18 gadiem).</w:t>
            </w:r>
          </w:p>
          <w:p w14:paraId="3AABBE01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15 punkti – pasākuma galvenā mērķauditorija ir bērni un jaunieši.</w:t>
            </w:r>
          </w:p>
          <w:p w14:paraId="69A51124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- pasākuma galvenā mērķauditorija ir cilvēki ar īpašām vajadzībām un seniori.</w:t>
            </w:r>
          </w:p>
          <w:p w14:paraId="7C8F77AD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- pasākuma galvenā mērķauditorija ir pieaugušie (t.sk. jaunieši no 18 gadiem).</w:t>
            </w:r>
          </w:p>
        </w:tc>
        <w:tc>
          <w:tcPr>
            <w:tcW w:w="1212" w:type="pct"/>
          </w:tcPr>
          <w:p w14:paraId="26EF33BE" w14:textId="77777777" w:rsidR="00726C45" w:rsidRPr="00696CCF" w:rsidRDefault="00726C45" w:rsidP="001B643E">
            <w:pPr>
              <w:spacing w:after="120"/>
              <w:rPr>
                <w:szCs w:val="24"/>
              </w:rPr>
            </w:pPr>
            <w:r w:rsidRPr="00696CCF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726C45" w:rsidRPr="00696CCF" w14:paraId="45B50BE0" w14:textId="77777777" w:rsidTr="000054F5">
        <w:trPr>
          <w:trHeight w:val="561"/>
        </w:trPr>
        <w:tc>
          <w:tcPr>
            <w:tcW w:w="0" w:type="auto"/>
          </w:tcPr>
          <w:p w14:paraId="4DCAFEE5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2.9.</w:t>
            </w:r>
          </w:p>
        </w:tc>
        <w:tc>
          <w:tcPr>
            <w:tcW w:w="1125" w:type="pct"/>
          </w:tcPr>
          <w:p w14:paraId="7FA1755F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Pasākuma mērķauditorijas fiziskā sagatavotība</w:t>
            </w:r>
          </w:p>
        </w:tc>
        <w:tc>
          <w:tcPr>
            <w:tcW w:w="2273" w:type="pct"/>
          </w:tcPr>
          <w:p w14:paraId="7020CA13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20 punkti – lai piedalītos pasākumā, dalībniekiem nav nepieciešama iepriekšēja fiziska sagatavotība.</w:t>
            </w:r>
          </w:p>
          <w:p w14:paraId="34F531D1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-  lai piedalītos pasākumā, dalībniekiem nepieciešama vispārēja iepriekšēja fiziska sagatavotība.</w:t>
            </w:r>
          </w:p>
          <w:p w14:paraId="3D84DC98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 punkts - lai piedalītos pasākumā, dalībniekiem nepieciešama speciāla iepriekšēja fiziska sagatavotība.</w:t>
            </w:r>
          </w:p>
        </w:tc>
        <w:tc>
          <w:tcPr>
            <w:tcW w:w="1212" w:type="pct"/>
          </w:tcPr>
          <w:p w14:paraId="2D0F7981" w14:textId="77777777" w:rsidR="00726C45" w:rsidRPr="00696CCF" w:rsidRDefault="00726C45" w:rsidP="001B643E">
            <w:pPr>
              <w:spacing w:after="120"/>
              <w:rPr>
                <w:szCs w:val="24"/>
              </w:rPr>
            </w:pPr>
            <w:r w:rsidRPr="00696CCF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726C45" w:rsidRPr="00696CCF" w14:paraId="1171D55A" w14:textId="77777777" w:rsidTr="000054F5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</w:tcPr>
          <w:p w14:paraId="4D956B30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2.10.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14:paraId="783DEFF8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Pasākuma organizētāju finansējuma apmērs</w:t>
            </w: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7B2BEDA2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10 punkti - pasākuma organizētāju finansējuma apmērs paredzēts vairāk kā 81 % no projekta kopējām izmaksām.</w:t>
            </w:r>
          </w:p>
          <w:p w14:paraId="5F485975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7 punkti - pasākuma organizētāju finansējuma apmērs paredzēts 61 % līdz 80 % no projekta kopējām izmaksām.</w:t>
            </w:r>
          </w:p>
          <w:p w14:paraId="759CD636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5 punkti - pasākuma organizētāju finansējuma apmērs paredzēts 41 % līdz 60 % no projekta kopējām izmaksām.</w:t>
            </w:r>
          </w:p>
          <w:p w14:paraId="1CD2C75C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3 punkti - pasākuma organizētāju finansējuma apmērs paredzēts 21 % līdz 40 % no projekta kopējām izmaksām.</w:t>
            </w:r>
          </w:p>
          <w:p w14:paraId="5D36E412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  <w:r w:rsidRPr="00696CCF">
              <w:rPr>
                <w:szCs w:val="24"/>
              </w:rPr>
              <w:t>1 punkts - pasākuma organizētāju finansējuma apmērs paredzēts līdz 20 % no projekta kopējām izmaksām.</w:t>
            </w:r>
          </w:p>
        </w:tc>
        <w:tc>
          <w:tcPr>
            <w:tcW w:w="1212" w:type="pct"/>
          </w:tcPr>
          <w:p w14:paraId="1DD8639A" w14:textId="77777777" w:rsidR="00726C45" w:rsidRPr="00696CCF" w:rsidRDefault="00726C45" w:rsidP="001B643E">
            <w:pPr>
              <w:spacing w:after="120"/>
              <w:rPr>
                <w:szCs w:val="24"/>
              </w:rPr>
            </w:pPr>
            <w:r w:rsidRPr="00696CCF">
              <w:rPr>
                <w:i/>
                <w:szCs w:val="24"/>
              </w:rPr>
              <w:t>Norādiet Jūsuprāt piešķiramo punktu skaitu un nepieciešamības gadījumā ierakstiet komentāru.</w:t>
            </w:r>
          </w:p>
        </w:tc>
      </w:tr>
      <w:tr w:rsidR="00726C45" w:rsidRPr="00696CCF" w14:paraId="694D9C02" w14:textId="77777777" w:rsidTr="000054F5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29F55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75E38" w14:textId="77777777" w:rsidR="00726C45" w:rsidRPr="00696CCF" w:rsidRDefault="00726C45" w:rsidP="000054F5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FA7C9" w14:textId="77777777" w:rsidR="00726C45" w:rsidRPr="00696CCF" w:rsidRDefault="00726C45" w:rsidP="000054F5">
            <w:pPr>
              <w:spacing w:after="120"/>
              <w:jc w:val="right"/>
              <w:rPr>
                <w:b/>
                <w:szCs w:val="24"/>
              </w:rPr>
            </w:pPr>
            <w:bookmarkStart w:id="0" w:name="_GoBack"/>
            <w:bookmarkEnd w:id="0"/>
            <w:r w:rsidRPr="00696CCF">
              <w:rPr>
                <w:b/>
                <w:szCs w:val="24"/>
              </w:rPr>
              <w:t>Kopējais punktu skaits:</w:t>
            </w:r>
          </w:p>
        </w:tc>
        <w:tc>
          <w:tcPr>
            <w:tcW w:w="1212" w:type="pct"/>
            <w:tcBorders>
              <w:left w:val="single" w:sz="4" w:space="0" w:color="auto"/>
            </w:tcBorders>
          </w:tcPr>
          <w:p w14:paraId="6F2493F9" w14:textId="77777777" w:rsidR="00726C45" w:rsidRPr="00696CCF" w:rsidRDefault="00726C45" w:rsidP="000054F5">
            <w:pPr>
              <w:spacing w:after="120"/>
              <w:jc w:val="both"/>
              <w:rPr>
                <w:i/>
                <w:szCs w:val="24"/>
              </w:rPr>
            </w:pPr>
          </w:p>
        </w:tc>
      </w:tr>
    </w:tbl>
    <w:p w14:paraId="6166EFF0" w14:textId="77777777" w:rsidR="00726C45" w:rsidRDefault="00726C45" w:rsidP="00726C45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5"/>
        <w:gridCol w:w="2684"/>
        <w:gridCol w:w="3201"/>
      </w:tblGrid>
      <w:tr w:rsidR="00726C45" w:rsidRPr="00696CCF" w14:paraId="5853D4A4" w14:textId="77777777" w:rsidTr="001B643E">
        <w:trPr>
          <w:trHeight w:val="578"/>
        </w:trPr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FA3A7" w14:textId="77777777" w:rsidR="00726C45" w:rsidRPr="00696CCF" w:rsidRDefault="00726C45" w:rsidP="000054F5">
            <w:pPr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t>(Datums)</w:t>
            </w:r>
          </w:p>
        </w:tc>
        <w:tc>
          <w:tcPr>
            <w:tcW w:w="2770" w:type="dxa"/>
          </w:tcPr>
          <w:p w14:paraId="040612DE" w14:textId="77777777" w:rsidR="00726C45" w:rsidRPr="00696CCF" w:rsidRDefault="00726C45" w:rsidP="000054F5">
            <w:pPr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E6FEA" w14:textId="77777777" w:rsidR="00726C45" w:rsidRPr="00696CCF" w:rsidRDefault="00726C45" w:rsidP="000054F5">
            <w:pPr>
              <w:rPr>
                <w:i/>
                <w:szCs w:val="24"/>
              </w:rPr>
            </w:pPr>
            <w:r w:rsidRPr="00696CCF">
              <w:rPr>
                <w:i/>
                <w:szCs w:val="24"/>
              </w:rPr>
              <w:t>(Iesniedzēja paraksts)</w:t>
            </w:r>
          </w:p>
          <w:p w14:paraId="5CE856B9" w14:textId="77777777" w:rsidR="00726C45" w:rsidRPr="00696CCF" w:rsidRDefault="00726C45" w:rsidP="000054F5">
            <w:pPr>
              <w:rPr>
                <w:sz w:val="26"/>
                <w:szCs w:val="26"/>
              </w:rPr>
            </w:pPr>
          </w:p>
        </w:tc>
      </w:tr>
      <w:tr w:rsidR="00726C45" w:rsidRPr="00696CCF" w14:paraId="7B862F34" w14:textId="77777777" w:rsidTr="001B643E">
        <w:trPr>
          <w:trHeight w:val="70"/>
        </w:trPr>
        <w:tc>
          <w:tcPr>
            <w:tcW w:w="3112" w:type="dxa"/>
          </w:tcPr>
          <w:p w14:paraId="231184D3" w14:textId="77777777" w:rsidR="00726C45" w:rsidRPr="00696CCF" w:rsidRDefault="00726C45" w:rsidP="000054F5">
            <w:pPr>
              <w:rPr>
                <w:sz w:val="26"/>
                <w:szCs w:val="26"/>
              </w:rPr>
            </w:pPr>
          </w:p>
        </w:tc>
        <w:tc>
          <w:tcPr>
            <w:tcW w:w="2770" w:type="dxa"/>
          </w:tcPr>
          <w:p w14:paraId="7221660B" w14:textId="77777777" w:rsidR="00726C45" w:rsidRPr="00696CCF" w:rsidRDefault="00726C45" w:rsidP="000054F5">
            <w:pPr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54BA92" w14:textId="77777777" w:rsidR="00726C45" w:rsidRPr="00696CCF" w:rsidRDefault="00726C45" w:rsidP="000054F5">
            <w:pPr>
              <w:rPr>
                <w:i/>
                <w:szCs w:val="24"/>
              </w:rPr>
            </w:pPr>
            <w:r w:rsidRPr="00696CCF">
              <w:rPr>
                <w:szCs w:val="24"/>
              </w:rPr>
              <w:t>(</w:t>
            </w:r>
            <w:r w:rsidRPr="00696CCF">
              <w:rPr>
                <w:i/>
                <w:szCs w:val="24"/>
              </w:rPr>
              <w:t>Paraksta atšifrējums)</w:t>
            </w:r>
          </w:p>
        </w:tc>
      </w:tr>
    </w:tbl>
    <w:p w14:paraId="65CDD89F" w14:textId="77777777" w:rsidR="003B4ED5" w:rsidRPr="000B1FE6" w:rsidRDefault="003B4ED5" w:rsidP="006500D8"/>
    <w:sectPr w:rsidR="003B4ED5" w:rsidRPr="000B1FE6" w:rsidSect="006500D8">
      <w:footerReference w:type="default" r:id="rId7"/>
      <w:pgSz w:w="11907" w:h="16840" w:code="9"/>
      <w:pgMar w:top="426" w:right="1276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ABAA" w14:textId="77777777" w:rsidR="002E65BD" w:rsidRDefault="002E65BD" w:rsidP="00EA6DAD">
      <w:r>
        <w:separator/>
      </w:r>
    </w:p>
  </w:endnote>
  <w:endnote w:type="continuationSeparator" w:id="0">
    <w:p w14:paraId="315A4E80" w14:textId="77777777" w:rsidR="002E65BD" w:rsidRDefault="002E65BD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C631" w14:textId="0F9F46B1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500D8">
      <w:rPr>
        <w:noProof/>
      </w:rPr>
      <w:t>3</w:t>
    </w:r>
    <w:r>
      <w:fldChar w:fldCharType="end"/>
    </w:r>
  </w:p>
  <w:p w14:paraId="234C2257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39FC" w14:textId="77777777" w:rsidR="002E65BD" w:rsidRDefault="002E65BD" w:rsidP="00EA6DAD">
      <w:r>
        <w:separator/>
      </w:r>
    </w:p>
  </w:footnote>
  <w:footnote w:type="continuationSeparator" w:id="0">
    <w:p w14:paraId="4247470C" w14:textId="77777777" w:rsidR="002E65BD" w:rsidRDefault="002E65BD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C9D2117"/>
    <w:multiLevelType w:val="multilevel"/>
    <w:tmpl w:val="1EC615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0B56E81"/>
    <w:multiLevelType w:val="hybridMultilevel"/>
    <w:tmpl w:val="5190837E"/>
    <w:lvl w:ilvl="0" w:tplc="62A485A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03B7"/>
    <w:multiLevelType w:val="multilevel"/>
    <w:tmpl w:val="765A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2308"/>
    <w:rsid w:val="000054F5"/>
    <w:rsid w:val="00007D0C"/>
    <w:rsid w:val="00030EA4"/>
    <w:rsid w:val="000449E8"/>
    <w:rsid w:val="00063232"/>
    <w:rsid w:val="00067C09"/>
    <w:rsid w:val="00074FDB"/>
    <w:rsid w:val="00076EF2"/>
    <w:rsid w:val="00091C59"/>
    <w:rsid w:val="000A0B43"/>
    <w:rsid w:val="000A27FA"/>
    <w:rsid w:val="000B0EE2"/>
    <w:rsid w:val="000B1FE6"/>
    <w:rsid w:val="000B343A"/>
    <w:rsid w:val="000B6867"/>
    <w:rsid w:val="000C6303"/>
    <w:rsid w:val="000D6828"/>
    <w:rsid w:val="000E4D85"/>
    <w:rsid w:val="000F0219"/>
    <w:rsid w:val="001018A5"/>
    <w:rsid w:val="00131B46"/>
    <w:rsid w:val="00135C57"/>
    <w:rsid w:val="00144A12"/>
    <w:rsid w:val="0015151A"/>
    <w:rsid w:val="001731FD"/>
    <w:rsid w:val="00176F0A"/>
    <w:rsid w:val="001A6DD2"/>
    <w:rsid w:val="001A742D"/>
    <w:rsid w:val="001A7A80"/>
    <w:rsid w:val="001B643E"/>
    <w:rsid w:val="001C3573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1A97"/>
    <w:rsid w:val="00255220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E65BD"/>
    <w:rsid w:val="002F1FDF"/>
    <w:rsid w:val="0030625C"/>
    <w:rsid w:val="0031542C"/>
    <w:rsid w:val="00317409"/>
    <w:rsid w:val="003250A3"/>
    <w:rsid w:val="00326E58"/>
    <w:rsid w:val="00330B52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C7A51"/>
    <w:rsid w:val="004E42A5"/>
    <w:rsid w:val="004F3AED"/>
    <w:rsid w:val="00501419"/>
    <w:rsid w:val="005226E7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E4A01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00D8"/>
    <w:rsid w:val="006521BA"/>
    <w:rsid w:val="00661054"/>
    <w:rsid w:val="00662039"/>
    <w:rsid w:val="0066469A"/>
    <w:rsid w:val="006768B5"/>
    <w:rsid w:val="00682278"/>
    <w:rsid w:val="00684C7E"/>
    <w:rsid w:val="006A7A2C"/>
    <w:rsid w:val="006B12D4"/>
    <w:rsid w:val="006B5886"/>
    <w:rsid w:val="006B6468"/>
    <w:rsid w:val="006C328C"/>
    <w:rsid w:val="006E14C9"/>
    <w:rsid w:val="006E565B"/>
    <w:rsid w:val="006E7D95"/>
    <w:rsid w:val="006F0C20"/>
    <w:rsid w:val="00702A0A"/>
    <w:rsid w:val="0072350E"/>
    <w:rsid w:val="007261D1"/>
    <w:rsid w:val="00726C45"/>
    <w:rsid w:val="00727089"/>
    <w:rsid w:val="007358FC"/>
    <w:rsid w:val="0074538E"/>
    <w:rsid w:val="00752F19"/>
    <w:rsid w:val="00763446"/>
    <w:rsid w:val="00767B09"/>
    <w:rsid w:val="00773832"/>
    <w:rsid w:val="00777154"/>
    <w:rsid w:val="00777F1D"/>
    <w:rsid w:val="007808F1"/>
    <w:rsid w:val="007A0649"/>
    <w:rsid w:val="007B18D7"/>
    <w:rsid w:val="007B30F1"/>
    <w:rsid w:val="007D1775"/>
    <w:rsid w:val="007D2519"/>
    <w:rsid w:val="007E3ABB"/>
    <w:rsid w:val="007F5901"/>
    <w:rsid w:val="00801F67"/>
    <w:rsid w:val="00802D3B"/>
    <w:rsid w:val="00811194"/>
    <w:rsid w:val="008160F6"/>
    <w:rsid w:val="00823FD1"/>
    <w:rsid w:val="008242AB"/>
    <w:rsid w:val="0084160B"/>
    <w:rsid w:val="00842582"/>
    <w:rsid w:val="008470CC"/>
    <w:rsid w:val="008514AD"/>
    <w:rsid w:val="00864736"/>
    <w:rsid w:val="00872A6D"/>
    <w:rsid w:val="00873F09"/>
    <w:rsid w:val="008803CD"/>
    <w:rsid w:val="00887799"/>
    <w:rsid w:val="00892918"/>
    <w:rsid w:val="008A5D73"/>
    <w:rsid w:val="008B2C3B"/>
    <w:rsid w:val="008C0E44"/>
    <w:rsid w:val="008C6BC8"/>
    <w:rsid w:val="008E0488"/>
    <w:rsid w:val="008F4639"/>
    <w:rsid w:val="008F528F"/>
    <w:rsid w:val="00915A10"/>
    <w:rsid w:val="009270D9"/>
    <w:rsid w:val="0093710E"/>
    <w:rsid w:val="00941834"/>
    <w:rsid w:val="00947709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9F796C"/>
    <w:rsid w:val="00A02F8B"/>
    <w:rsid w:val="00A119EF"/>
    <w:rsid w:val="00A13027"/>
    <w:rsid w:val="00A1435A"/>
    <w:rsid w:val="00A23453"/>
    <w:rsid w:val="00A24E73"/>
    <w:rsid w:val="00A47A49"/>
    <w:rsid w:val="00A47E21"/>
    <w:rsid w:val="00A5530D"/>
    <w:rsid w:val="00A70D8F"/>
    <w:rsid w:val="00A72F39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AF4E84"/>
    <w:rsid w:val="00B12366"/>
    <w:rsid w:val="00B37365"/>
    <w:rsid w:val="00B41181"/>
    <w:rsid w:val="00B53BE0"/>
    <w:rsid w:val="00B57A4E"/>
    <w:rsid w:val="00B73DEA"/>
    <w:rsid w:val="00B87F86"/>
    <w:rsid w:val="00B94570"/>
    <w:rsid w:val="00B97CF4"/>
    <w:rsid w:val="00BB5BCA"/>
    <w:rsid w:val="00BC148D"/>
    <w:rsid w:val="00BE3291"/>
    <w:rsid w:val="00BF0F4B"/>
    <w:rsid w:val="00BF1AF3"/>
    <w:rsid w:val="00BF3049"/>
    <w:rsid w:val="00BF53CD"/>
    <w:rsid w:val="00C0402A"/>
    <w:rsid w:val="00C05842"/>
    <w:rsid w:val="00C30243"/>
    <w:rsid w:val="00C43C7C"/>
    <w:rsid w:val="00C44019"/>
    <w:rsid w:val="00C51FFA"/>
    <w:rsid w:val="00C54FD6"/>
    <w:rsid w:val="00C63D10"/>
    <w:rsid w:val="00C8549C"/>
    <w:rsid w:val="00CA38AD"/>
    <w:rsid w:val="00CC5FE3"/>
    <w:rsid w:val="00CD00B3"/>
    <w:rsid w:val="00CD1953"/>
    <w:rsid w:val="00CF4000"/>
    <w:rsid w:val="00D06DC4"/>
    <w:rsid w:val="00D3321E"/>
    <w:rsid w:val="00D42F71"/>
    <w:rsid w:val="00D47F6B"/>
    <w:rsid w:val="00D54AE1"/>
    <w:rsid w:val="00D54DB0"/>
    <w:rsid w:val="00D579DF"/>
    <w:rsid w:val="00D60E09"/>
    <w:rsid w:val="00D756BC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245F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6DAD"/>
    <w:rsid w:val="00EB31DE"/>
    <w:rsid w:val="00ED16ED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1A9A"/>
    <w:rsid w:val="00F52A06"/>
    <w:rsid w:val="00F5524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68E0"/>
  <w15:chartTrackingRefBased/>
  <w15:docId w15:val="{AA12A461-1FAD-4E02-8F96-FD53CFC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Arnita Liepiņa</cp:lastModifiedBy>
  <cp:revision>2</cp:revision>
  <cp:lastPrinted>2017-12-15T08:47:00Z</cp:lastPrinted>
  <dcterms:created xsi:type="dcterms:W3CDTF">2023-01-26T14:39:00Z</dcterms:created>
  <dcterms:modified xsi:type="dcterms:W3CDTF">2023-01-26T14:39:00Z</dcterms:modified>
</cp:coreProperties>
</file>